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20" w:rsidRPr="009541C8" w:rsidRDefault="00FA6F20" w:rsidP="00CE55F5">
      <w:pPr>
        <w:jc w:val="center"/>
        <w:rPr>
          <w:b/>
          <w:bCs/>
          <w:sz w:val="36"/>
          <w:szCs w:val="36"/>
        </w:rPr>
      </w:pPr>
      <w:r w:rsidRPr="009541C8">
        <w:rPr>
          <w:b/>
          <w:bCs/>
          <w:sz w:val="36"/>
          <w:szCs w:val="36"/>
        </w:rPr>
        <w:t>Program kształcenia na studiach podyplomowych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6552"/>
      </w:tblGrid>
      <w:tr w:rsidR="00FA6F20" w:rsidRPr="00167B0D">
        <w:tc>
          <w:tcPr>
            <w:tcW w:w="9212" w:type="dxa"/>
            <w:gridSpan w:val="2"/>
          </w:tcPr>
          <w:p w:rsidR="00FA6F20" w:rsidRPr="00167B0D" w:rsidRDefault="00FA6F20" w:rsidP="00167B0D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OGÓLNA CHARAKTERYSTYKA STUDIÓW PODYPLOMOWYCH</w:t>
            </w:r>
          </w:p>
          <w:p w:rsidR="00FA6F20" w:rsidRPr="00167B0D" w:rsidRDefault="00FA6F20" w:rsidP="00167B0D">
            <w:pPr>
              <w:spacing w:after="0" w:line="240" w:lineRule="auto"/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Instytut prowadzący studia podyplomowe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Nazwa studiów podyplomowych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jc w:val="center"/>
              <w:rPr>
                <w:rFonts w:ascii="Arial Narrow" w:hAnsi="Arial Narrow" w:cs="Arial Narrow"/>
                <w:b/>
                <w:bCs/>
                <w:sz w:val="36"/>
                <w:szCs w:val="36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36"/>
                <w:szCs w:val="36"/>
              </w:rPr>
              <w:t>OLIGOFRENOPEDAGOGIKA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Umiejscowienie studiów w obszarze kształcenia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Obszar nauk humanistycznych I społecznych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Kierunek studiów prowadzony przez PWSZ w Elblągu związany z obszarem kształcenia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Pedagogika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Liczba semestrów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Trzy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Łączna liczna godzin zajęć dydaktycznych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370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Liczba punktów ECTS konieczna do uzyskania kwalifikacji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60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Cel studiów podyplomowych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ind w:left="-142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 Celem studiów jest stworzenie słuchaczom możliwości uzyskania    </w:t>
            </w:r>
          </w:p>
          <w:p w:rsidR="00FA6F20" w:rsidRPr="00167B0D" w:rsidRDefault="00FA6F20" w:rsidP="00167B0D">
            <w:pPr>
              <w:spacing w:after="0" w:line="240" w:lineRule="auto"/>
              <w:ind w:left="-142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    kwalifikacji do pracy w charakterze nauczyciela i wychowawcy w </w:t>
            </w:r>
          </w:p>
          <w:p w:rsidR="00FA6F20" w:rsidRPr="00167B0D" w:rsidRDefault="00FA6F20" w:rsidP="00167B0D">
            <w:pPr>
              <w:spacing w:after="0" w:line="240" w:lineRule="auto"/>
              <w:ind w:left="-142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   placówkach dla dzieci i młodzieży z upośledzeniem umysłowym 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Studia zapewniają uzyskanie szerokiej wiedzy w zakresie oligofrenopedagogiki oraz przygotowują słuchaczy do prowadzenia zajęć edukacyjnych i terapeutycznych z osobami upośledzonymi umysłowo. 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Rodzaj uzyskanych uprawnień (kwalifikacyjnych, doskonalących)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Studia mają charakter kwalifikacyjny, pozwalają uzyskać kwalifikacje w zakresie pracy dydaktyczno-wychowawczej z uczniem upośledzonym umysłowo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Absolwent studiów licencjackich po ukończeniu studiów podyplomowych uzyskuje kwalifikacje do nauczania w przedszkolach, szkołach podstawowych, gimnazjach  i ośrodkach szkolno-wychowawczych specjalnych. Natomiast absolwent studiów magisterskich może prowadzić zajęcia we wszystkich typach szkół.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Wskazanie związku programu studiów z misją i strategią Uczelni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pStyle w:val="ListParagraph"/>
              <w:spacing w:after="0" w:line="240" w:lineRule="auto"/>
              <w:ind w:left="0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Misją Państwowej Wyższej Szkoły Zawodowej w Elblągu jest podejmowanie działań w mieście Elblągu i regionie polegających na wspomaganiu rozwoju społecznego, technologicznego i kulturalnego poprzez kształcenie młodzieży/dorosłych na wysokim poziomie, w specjalnościach umożliwiających absolwentom uczelni zdobycie pracy oraz umożliwienie doskonalenia swych kompetencji zawodowych tym wszystkim, którzy są zainteresowaniu możliwością kształcenia ustawicznego.</w:t>
            </w:r>
          </w:p>
          <w:p w:rsidR="00FA6F20" w:rsidRPr="00167B0D" w:rsidRDefault="00FA6F20" w:rsidP="00167B0D">
            <w:pPr>
              <w:pStyle w:val="ListParagraph"/>
              <w:spacing w:after="0" w:line="240" w:lineRule="auto"/>
              <w:ind w:left="0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Studia podyplomowe w zakresie oligofrenopedagogiki realizują tę misję poprzez: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zabezpieczenie wykwalifikowanej kadry profesjonalnie kształcącej słuchaczy – przyszłych oligofrenopedagogów; 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planowe działania dydaktyczne (zgodne z programem, uwzględniające przygotowanie merytoryczne i metodyczne słuchaczy do wykonywania zadań oligofrenopedagoga; 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umożliwienie studentom odbywania praktyk w szkołach i placówkach specjalnych dla dzieci i młodzieży z upośledzeniem umysłowym, poradniach psychologiczno-pedagogicznych, a dzięki temu nabywania umiejętności diagnostyczno-rewalidacyjnych.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Wymagania wstępne (oczekiwane kompetencje kandydata)</w:t>
            </w:r>
          </w:p>
        </w:tc>
        <w:tc>
          <w:tcPr>
            <w:tcW w:w="6552" w:type="dxa"/>
          </w:tcPr>
          <w:p w:rsidR="00FA6F20" w:rsidRPr="00167B0D" w:rsidRDefault="00FA6F20" w:rsidP="00CE55F5">
            <w:pPr>
              <w:pStyle w:val="Heading6"/>
              <w:rPr>
                <w:rFonts w:ascii="Arial Narrow" w:hAnsi="Arial Narrow" w:cs="Arial Narrow"/>
                <w:b w:val="0"/>
                <w:bCs w:val="0"/>
                <w:sz w:val="24"/>
                <w:szCs w:val="24"/>
                <w:lang w:val="pl-PL"/>
              </w:rPr>
            </w:pPr>
            <w:r w:rsidRPr="00167B0D">
              <w:rPr>
                <w:rFonts w:ascii="Arial Narrow" w:hAnsi="Arial Narrow" w:cs="Arial Narrow"/>
                <w:b w:val="0"/>
                <w:bCs w:val="0"/>
                <w:sz w:val="24"/>
                <w:szCs w:val="24"/>
                <w:lang w:val="pl-PL"/>
              </w:rPr>
              <w:t>Podyplomowe studia w zakresie OLIGOFRENOPEDAGOGIKI przeznaczone są dla osób, które:</w:t>
            </w:r>
          </w:p>
          <w:p w:rsidR="00FA6F20" w:rsidRPr="00167B0D" w:rsidRDefault="00FA6F20" w:rsidP="00167B0D">
            <w:pPr>
              <w:pStyle w:val="Heading6"/>
              <w:numPr>
                <w:ilvl w:val="0"/>
                <w:numId w:val="9"/>
              </w:numPr>
              <w:spacing w:before="0" w:after="0"/>
              <w:ind w:left="357" w:hanging="357"/>
              <w:rPr>
                <w:rFonts w:ascii="Arial Narrow" w:hAnsi="Arial Narrow" w:cs="Arial Narrow"/>
                <w:b w:val="0"/>
                <w:bCs w:val="0"/>
                <w:sz w:val="24"/>
                <w:szCs w:val="24"/>
                <w:lang w:val="pl-PL"/>
              </w:rPr>
            </w:pPr>
            <w:r w:rsidRPr="00167B0D">
              <w:rPr>
                <w:rFonts w:ascii="Arial Narrow" w:hAnsi="Arial Narrow" w:cs="Arial Narrow"/>
                <w:b w:val="0"/>
                <w:bCs w:val="0"/>
                <w:sz w:val="24"/>
                <w:szCs w:val="24"/>
                <w:lang w:val="pl-PL"/>
              </w:rPr>
              <w:t>ukończyły wyższe studia I i/lub II stopnia (licencjackie lub magisterskie);</w:t>
            </w:r>
          </w:p>
          <w:p w:rsidR="00FA6F20" w:rsidRPr="00167B0D" w:rsidRDefault="00FA6F20" w:rsidP="00167B0D">
            <w:pPr>
              <w:pStyle w:val="Heading6"/>
              <w:numPr>
                <w:ilvl w:val="0"/>
                <w:numId w:val="9"/>
              </w:numPr>
              <w:spacing w:before="0" w:after="0"/>
              <w:ind w:left="357" w:hanging="357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b w:val="0"/>
                <w:bCs w:val="0"/>
                <w:sz w:val="24"/>
                <w:szCs w:val="24"/>
              </w:rPr>
              <w:t>posiadają  przygotowanie pedagogiczne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Warunki rekrutacji na studia i limit przyjęć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Warunkiem przyjęcia na studia jest kolejność zgłoszeń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Kandydaci są przyjmowanie na studia podyplomowe do wyczerpania limitu przyjęć.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Minimalna liczba studentów warunkująca uruchomienie studiów: 15. 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Przy większej liczbie słuchaczy tworzy się grupy: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max. 14 osób w grupie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min. 12 osób w grupie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Kandydat  na  studia  podyplomowe  zobowiązany  jest  złożyć  w  dziekanacie  Instytutu Pedagogiczno-Językowego następujące dokumenty: </w:t>
            </w:r>
          </w:p>
          <w:p w:rsidR="00FA6F20" w:rsidRPr="00167B0D" w:rsidRDefault="00FA6F20" w:rsidP="00167B0D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formularz  zgłoszeniowy  wraz  z  oświadczeniem  o  zgodzie  na  przetwarzanie  danych osobowych, </w:t>
            </w:r>
          </w:p>
          <w:p w:rsidR="00FA6F20" w:rsidRPr="00167B0D" w:rsidRDefault="00FA6F20" w:rsidP="00167B0D">
            <w:pPr>
              <w:numPr>
                <w:ilvl w:val="0"/>
                <w:numId w:val="10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odpis lub poświadczoną notarialnie kserokopię dyplomu ukończenia studiów wyższych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Decyzję  o  przyjęciu  na  studia  podyplomowe  podejmuje  Dyrektor  Instytutu.</w:t>
            </w:r>
          </w:p>
          <w:p w:rsidR="00FA6F20" w:rsidRPr="00167B0D" w:rsidRDefault="00FA6F20" w:rsidP="00167B0D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Kandydat  powiadamiany  jest  listem  poleconym  za  zwrotnym  potwierdzeniem  odbioru w  terminie  7  dni  od  zakończenia  rekrutacji  o  przyjęciu  lub  nieprzyjęciu  na  studia podyplomowe. </w:t>
            </w:r>
          </w:p>
          <w:p w:rsidR="00FA6F20" w:rsidRPr="00167B0D" w:rsidRDefault="00FA6F20" w:rsidP="00167B0D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Od  decyzji  o  odmowie  przyjęcia  na  studia  podyplomowe  przysługuje  odwołanie  do Rektora Państwowej Wyższej Szkoły Zawodowej w Elblągu, w  terminie 14 dni od dnia otrzymania decyzji. 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Do  decyzji  o  przyjęciu  na  studia  podyplomowe  dołączana  jest  umowa  o  warunkach odpłatności za studia podyplomowe.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Warunki uzyskania świadectwa ukończenia studiów podyplomowych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Warunkiem ukończenia studiów podyplomowych i uzyskania świadectwa ukończenia tychże studiów jest uzyskanie zaliczeń z poszczególnych przedmiotów, odbycie praktyki w wymiarze 120 godz. oraz napisanie i obrona pracy dyplomowej  w wyznaczonym terminie.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Sylwetka absolwenta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Absolwent studiów podyplomowych z zakresu oligofrenopedagogiki: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posiada przygotowanie merytoryczne i metodyczne do specjalistycznej pracy z dziećmi i młodzieżą upośledzoną umysłowo 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posiada wiedzę o zaburzeniach rozwoju człowieka, zna uwarunkowania upośledzenia umysłowego 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posiada wiedzę i umiejętności dotyczące przeprowadzania diagnozy funkcjonalnej ucznia oraz sposoby niwelowania skutków odchyleń od normy rozwojowej;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posiada umiejętności metodyczne dotyczące przygotowania i prowadzenia zajęć dydaktyczno—wychowawczych dla dzieci i młodzieży z upośledzeniem umysłowym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zna metody stymulacji, usprawniania i terapii osób upośledzonych umysłowo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posiada umiejętności w zakresie projektowania i realizacji programów rewalidacji indywidualnej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zna uregulowania prawne dotyczące sytuacji uczniów upośledzonych umysłowo;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 xml:space="preserve"> posiada rozwinięte  profesjonalne umiejętności społeczne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Kierownik studiów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Dr Iwona Kijowska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Efekty kształcenia dla studiów podyplomowych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Załącznik 1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Wskazanie, czy w procesie określania efektów kształcenia i rozwiązań programowych uwzględniono opinię interesariuszy zewnętrznych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W procesie określania efektów kształcenia i rozwiązań programowych, w szczególności dotyczących warunków i trybu odbywania praktyk nauczycielskich uwzględniono opinię pracowników Warmińsko-Mazurskiego Ośrodka Doskonalenia Nauczycieli w Elblągu. W pracach zespołu uczelnianego aktywnie uczestniczyła p. Marlena Szwemińska, konsultant metodyczny ds. pedagogiki specjalnej We współpracy z W-MODN w Elblągu powstał opis efektów kształcenia w zakresie kompetencji nauczyciela – oligofrenopedagoga zatrudnianego  w przedszkolach, szkołach podstawowych, gimnazjalnych specjalnych (SOSW, domach pomocy społecznej).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Plan studiów podyplomowych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pStyle w:val="ListParagraph"/>
              <w:spacing w:after="0" w:line="240" w:lineRule="auto"/>
              <w:ind w:left="0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Plan studiów obejmuje następujące bloki przedmiotów: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Przedmioty psychologiczno-pedagogiczne specjalne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Przedmioty metodyczne dotyczące nauczania i wychowania uczniów z niepełnosprawnością intelektualną</w:t>
            </w:r>
          </w:p>
          <w:p w:rsidR="00FA6F20" w:rsidRPr="00167B0D" w:rsidRDefault="00FA6F20" w:rsidP="00167B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Praktyka zawodowa</w:t>
            </w:r>
          </w:p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Szczegółowy plan studiów przedstawiono w załączniku nr 2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Praktyki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Organizację i tok praktyk pedagogicznych, które stanowią integralną część kształcenia przygotowującego do wykonywania zadań oligofrenopedagoga, określa regulamin praktyk przedstawiony w załączniku nr 3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Opis modułów (przedmiotów kształcenia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Załącznik 4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Matryca efektów kształcenia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Załącznik 5</w:t>
            </w:r>
          </w:p>
        </w:tc>
      </w:tr>
      <w:tr w:rsidR="00FA6F20" w:rsidRPr="00167B0D">
        <w:tc>
          <w:tcPr>
            <w:tcW w:w="2660" w:type="dxa"/>
          </w:tcPr>
          <w:p w:rsidR="00FA6F20" w:rsidRPr="00167B0D" w:rsidRDefault="00FA6F20" w:rsidP="00167B0D">
            <w:pPr>
              <w:spacing w:after="0" w:line="240" w:lineRule="auto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Obsada kadrowa studiów</w:t>
            </w:r>
          </w:p>
        </w:tc>
        <w:tc>
          <w:tcPr>
            <w:tcW w:w="6552" w:type="dxa"/>
          </w:tcPr>
          <w:p w:rsidR="00FA6F20" w:rsidRPr="00167B0D" w:rsidRDefault="00FA6F20" w:rsidP="00167B0D">
            <w:pPr>
              <w:spacing w:before="120" w:after="120" w:line="240" w:lineRule="auto"/>
              <w:outlineLvl w:val="0"/>
              <w:rPr>
                <w:rFonts w:ascii="Arial Narrow" w:hAnsi="Arial Narrow" w:cs="Arial Narrow"/>
                <w:sz w:val="24"/>
                <w:szCs w:val="24"/>
              </w:rPr>
            </w:pPr>
            <w:r w:rsidRPr="00167B0D">
              <w:rPr>
                <w:rFonts w:ascii="Arial Narrow" w:hAnsi="Arial Narrow" w:cs="Arial Narrow"/>
                <w:sz w:val="24"/>
                <w:szCs w:val="24"/>
              </w:rPr>
              <w:t>Załącznik 6</w:t>
            </w:r>
          </w:p>
        </w:tc>
      </w:tr>
    </w:tbl>
    <w:p w:rsidR="00FA6F20" w:rsidRDefault="00FA6F20"/>
    <w:p w:rsidR="00FA6F20" w:rsidRDefault="00FA6F20"/>
    <w:p w:rsidR="00FA6F20" w:rsidRDefault="00FA6F20"/>
    <w:sectPr w:rsidR="00FA6F20" w:rsidSect="00711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707"/>
    <w:multiLevelType w:val="hybridMultilevel"/>
    <w:tmpl w:val="23FE4FCC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814DAC"/>
    <w:multiLevelType w:val="hybridMultilevel"/>
    <w:tmpl w:val="F1E43B84"/>
    <w:lvl w:ilvl="0" w:tplc="5902208A">
      <w:start w:val="1"/>
      <w:numFmt w:val="bullet"/>
      <w:lvlText w:val="-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2748FD"/>
    <w:multiLevelType w:val="hybridMultilevel"/>
    <w:tmpl w:val="CF02FAB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175852A9"/>
    <w:multiLevelType w:val="hybridMultilevel"/>
    <w:tmpl w:val="2F624A4A"/>
    <w:lvl w:ilvl="0" w:tplc="63041C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B7583"/>
    <w:multiLevelType w:val="hybridMultilevel"/>
    <w:tmpl w:val="D6A89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21A82"/>
    <w:multiLevelType w:val="hybridMultilevel"/>
    <w:tmpl w:val="5D8C51A6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373F3680"/>
    <w:multiLevelType w:val="hybridMultilevel"/>
    <w:tmpl w:val="3814C9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3BDC3271"/>
    <w:multiLevelType w:val="hybridMultilevel"/>
    <w:tmpl w:val="AF6A273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44E7277D"/>
    <w:multiLevelType w:val="hybridMultilevel"/>
    <w:tmpl w:val="4D2861F4"/>
    <w:lvl w:ilvl="0" w:tplc="E108ADB4">
      <w:start w:val="1"/>
      <w:numFmt w:val="bullet"/>
      <w:lvlText w:val=""/>
      <w:lvlJc w:val="left"/>
      <w:pPr>
        <w:ind w:left="75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cs="Wingdings" w:hint="default"/>
      </w:rPr>
    </w:lvl>
  </w:abstractNum>
  <w:abstractNum w:abstractNumId="10">
    <w:nsid w:val="463B170F"/>
    <w:multiLevelType w:val="hybridMultilevel"/>
    <w:tmpl w:val="FEAA52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83D76"/>
    <w:multiLevelType w:val="hybridMultilevel"/>
    <w:tmpl w:val="1324AAC2"/>
    <w:lvl w:ilvl="0" w:tplc="E108ADB4">
      <w:start w:val="1"/>
      <w:numFmt w:val="bullet"/>
      <w:lvlText w:val=""/>
      <w:lvlJc w:val="left"/>
      <w:pPr>
        <w:ind w:left="76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cs="Wingdings" w:hint="default"/>
      </w:rPr>
    </w:lvl>
  </w:abstractNum>
  <w:abstractNum w:abstractNumId="12">
    <w:nsid w:val="7F85739E"/>
    <w:multiLevelType w:val="hybridMultilevel"/>
    <w:tmpl w:val="8E40A4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10"/>
  </w:num>
  <w:num w:numId="11">
    <w:abstractNumId w:val="12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441"/>
    <w:rsid w:val="00065791"/>
    <w:rsid w:val="000B6A4E"/>
    <w:rsid w:val="000C5C6D"/>
    <w:rsid w:val="0011191C"/>
    <w:rsid w:val="00125E8F"/>
    <w:rsid w:val="00167B0D"/>
    <w:rsid w:val="001751A0"/>
    <w:rsid w:val="00177260"/>
    <w:rsid w:val="00417A84"/>
    <w:rsid w:val="00465BFF"/>
    <w:rsid w:val="00467B77"/>
    <w:rsid w:val="005521C8"/>
    <w:rsid w:val="00562601"/>
    <w:rsid w:val="0057112A"/>
    <w:rsid w:val="00684DE4"/>
    <w:rsid w:val="00711CB5"/>
    <w:rsid w:val="00737E68"/>
    <w:rsid w:val="00750F2C"/>
    <w:rsid w:val="00763AE1"/>
    <w:rsid w:val="0076498F"/>
    <w:rsid w:val="007773F1"/>
    <w:rsid w:val="007A69AE"/>
    <w:rsid w:val="007D3471"/>
    <w:rsid w:val="00861348"/>
    <w:rsid w:val="008F6CA4"/>
    <w:rsid w:val="00926840"/>
    <w:rsid w:val="009541C8"/>
    <w:rsid w:val="00A87AC6"/>
    <w:rsid w:val="00A934C9"/>
    <w:rsid w:val="00B15D60"/>
    <w:rsid w:val="00BA254B"/>
    <w:rsid w:val="00C02768"/>
    <w:rsid w:val="00C103C1"/>
    <w:rsid w:val="00C43DFF"/>
    <w:rsid w:val="00C57441"/>
    <w:rsid w:val="00CE55F5"/>
    <w:rsid w:val="00D344BC"/>
    <w:rsid w:val="00DF1D02"/>
    <w:rsid w:val="00E3078B"/>
    <w:rsid w:val="00F12C28"/>
    <w:rsid w:val="00F527B5"/>
    <w:rsid w:val="00F8517C"/>
    <w:rsid w:val="00FA6F20"/>
    <w:rsid w:val="00FB5B88"/>
    <w:rsid w:val="00FF1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CB5"/>
    <w:pPr>
      <w:spacing w:after="200" w:line="276" w:lineRule="auto"/>
    </w:pPr>
    <w:rPr>
      <w:rFonts w:cs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55F5"/>
    <w:pPr>
      <w:spacing w:before="240" w:after="60" w:line="240" w:lineRule="auto"/>
      <w:outlineLvl w:val="5"/>
    </w:pPr>
    <w:rPr>
      <w:b/>
      <w:bCs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rsid w:val="00CE55F5"/>
    <w:rPr>
      <w:rFonts w:ascii="Calibri" w:hAnsi="Calibri" w:cs="Calibri"/>
      <w:b/>
      <w:bCs/>
      <w:lang w:val="en-AU"/>
    </w:rPr>
  </w:style>
  <w:style w:type="table" w:styleId="TableGrid">
    <w:name w:val="Table Grid"/>
    <w:basedOn w:val="TableNormal"/>
    <w:uiPriority w:val="99"/>
    <w:rsid w:val="00F527B5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"/>
    <w:uiPriority w:val="99"/>
    <w:rsid w:val="000B6A4E"/>
    <w:pPr>
      <w:spacing w:after="0" w:line="240" w:lineRule="auto"/>
      <w:ind w:left="720"/>
      <w:contextualSpacing/>
    </w:pPr>
    <w:rPr>
      <w:rFonts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99"/>
    <w:qFormat/>
    <w:rsid w:val="001751A0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962</Words>
  <Characters>5776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kształcenia na studiach podyplomowych</dc:title>
  <dc:subject/>
  <dc:creator>xxx</dc:creator>
  <cp:keywords/>
  <dc:description/>
  <cp:lastModifiedBy>t.kubryn</cp:lastModifiedBy>
  <cp:revision>2</cp:revision>
  <cp:lastPrinted>2012-09-16T19:10:00Z</cp:lastPrinted>
  <dcterms:created xsi:type="dcterms:W3CDTF">2012-11-06T14:35:00Z</dcterms:created>
  <dcterms:modified xsi:type="dcterms:W3CDTF">2012-11-06T14:35:00Z</dcterms:modified>
</cp:coreProperties>
</file>